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26F64E39" w14:textId="77777777" w:rsidTr="00B43C31">
        <w:tc>
          <w:tcPr>
            <w:tcW w:w="5000" w:type="pct"/>
            <w:shd w:val="clear" w:color="auto" w:fill="auto"/>
          </w:tcPr>
          <w:p w14:paraId="7D7FB2AB" w14:textId="77777777" w:rsidR="005F2928" w:rsidRDefault="00E41F95" w:rsidP="0041298F">
            <w:pPr>
              <w:pStyle w:val="Picture"/>
            </w:pPr>
            <w:r>
              <w:pict w14:anchorId="6E438970">
                <v:shape id="_x0000_i1027" type="#_x0000_t75" style="width:6in;height:33.3pt">
                  <v:imagedata r:id="rId7" o:title="" croptop="7373f" cropbottom="21299f"/>
                </v:shape>
              </w:pict>
            </w:r>
          </w:p>
        </w:tc>
      </w:tr>
    </w:tbl>
    <w:p w14:paraId="52239D2C" w14:textId="77777777" w:rsidR="002C5E76" w:rsidRPr="0041298F" w:rsidRDefault="00E41F95" w:rsidP="002C5E76">
      <w:pPr>
        <w:pStyle w:val="FSSHeading"/>
      </w:pPr>
      <w:r>
        <w:pict w14:anchorId="2FFC8B32">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662CB4">
        <w:t>1.2.4 Nutrient Investigation</w:t>
      </w:r>
    </w:p>
    <w:p w14:paraId="3B51913A" w14:textId="77777777" w:rsidR="002C5E76" w:rsidRDefault="002C5E76" w:rsidP="002C5E76"/>
    <w:p w14:paraId="433D3BA8" w14:textId="77777777" w:rsidR="002C5E76" w:rsidRDefault="002C5E76" w:rsidP="002C5E76">
      <w:pPr>
        <w:pStyle w:val="ActivitySection"/>
      </w:pPr>
      <w:r>
        <w:t>Purpose</w:t>
      </w:r>
    </w:p>
    <w:p w14:paraId="1F2670DA" w14:textId="34C730FC" w:rsidR="00662CB4" w:rsidRDefault="00662CB4" w:rsidP="00662CB4">
      <w:pPr>
        <w:pStyle w:val="ActivityBody"/>
      </w:pPr>
      <w:r>
        <w:t xml:space="preserve">When a food scientist is investigating a food or developing a new food product, he or she may not know what components are in the food product. By understanding what indicators test for specific nutrients, food scientists can use those indicators to test for nutrients in unknown food sources. Using the indicators you studied in </w:t>
      </w:r>
      <w:r w:rsidRPr="00AF3745">
        <w:rPr>
          <w:rStyle w:val="Italic"/>
        </w:rPr>
        <w:t>Activity 1.2.3 Nutrient Analysis</w:t>
      </w:r>
      <w:r>
        <w:t>, you can determine what nutrients are available in other food sources.</w:t>
      </w:r>
      <w:r w:rsidR="00E41F95">
        <w:t xml:space="preserve"> When using these indicators, all food substances must be in a liquid suspension.</w:t>
      </w:r>
    </w:p>
    <w:p w14:paraId="20C4265A" w14:textId="77777777" w:rsidR="00662CB4" w:rsidRPr="00AF3745" w:rsidRDefault="00662CB4" w:rsidP="00662CB4"/>
    <w:p w14:paraId="2000054B" w14:textId="77777777" w:rsidR="00662CB4" w:rsidRDefault="00662CB4" w:rsidP="00662CB4">
      <w:pPr>
        <w:pStyle w:val="ActivityBody"/>
      </w:pPr>
      <w:r>
        <w:t>Questioning what nutrients are in common food products is scientific inquiry. Scientific inquiry follows the scientific method while answering questions. As with any experiment, it is important to record correct and concise data. Once you discover the question you would like to investigate you will state a hypothesis, design an experiment, conduct the experiment, evaluate the results, and report the results.</w:t>
      </w:r>
    </w:p>
    <w:p w14:paraId="3BD7C35F" w14:textId="77777777" w:rsidR="00662CB4" w:rsidRPr="004232EF" w:rsidRDefault="00662CB4" w:rsidP="00662CB4"/>
    <w:p w14:paraId="5F6EE508" w14:textId="4256B05F" w:rsidR="002C5E76" w:rsidRDefault="00662CB4" w:rsidP="00662CB4">
      <w:pPr>
        <w:pStyle w:val="ActivityBody"/>
      </w:pPr>
      <w:r>
        <w:t>Reporting your results allows you an opportunity to analyze the data in a scientific manner. When you analyze data, you must state facts</w:t>
      </w:r>
      <w:r w:rsidR="00583BED">
        <w:t xml:space="preserve"> and </w:t>
      </w:r>
      <w:r>
        <w:t>report numbers and observations only. The conclusion of your report enables you to add your own reasoning. By inferring, you are able to conclude why results occurred or did not occur. You can reason what could have happened or should have happened. Use your inquiry skills to determine nutrients in food products.</w:t>
      </w:r>
    </w:p>
    <w:p w14:paraId="3C5555B9" w14:textId="77777777" w:rsidR="003B0686" w:rsidRPr="00210996" w:rsidRDefault="003B0686" w:rsidP="002C5E76"/>
    <w:p w14:paraId="30C670AD"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E4281E" w14:paraId="398F9848" w14:textId="77777777" w:rsidTr="00E4281E">
        <w:trPr>
          <w:trHeight w:val="2508"/>
        </w:trPr>
        <w:tc>
          <w:tcPr>
            <w:tcW w:w="5499" w:type="dxa"/>
            <w:vMerge w:val="restart"/>
          </w:tcPr>
          <w:p w14:paraId="47DD67DA" w14:textId="77777777" w:rsidR="00E4281E" w:rsidRDefault="00E4281E" w:rsidP="00BE7183">
            <w:pPr>
              <w:pStyle w:val="ActivityBodyBold"/>
            </w:pPr>
            <w:r>
              <w:t>Per pair of students:</w:t>
            </w:r>
          </w:p>
          <w:p w14:paraId="13E5E938" w14:textId="77777777" w:rsidR="00E4281E" w:rsidRDefault="00E4281E" w:rsidP="00662CB4">
            <w:pPr>
              <w:pStyle w:val="Activitybullet"/>
            </w:pPr>
            <w:r>
              <w:t>Various food materials</w:t>
            </w:r>
          </w:p>
          <w:p w14:paraId="7630C6B5" w14:textId="77777777" w:rsidR="00E4281E" w:rsidRDefault="00E4281E" w:rsidP="00662CB4">
            <w:pPr>
              <w:pStyle w:val="Activitybullet"/>
            </w:pPr>
            <w:r>
              <w:t>Biuret reagent</w:t>
            </w:r>
          </w:p>
          <w:p w14:paraId="484404E4" w14:textId="77777777" w:rsidR="00E4281E" w:rsidRDefault="00E4281E" w:rsidP="00662CB4">
            <w:pPr>
              <w:pStyle w:val="Activitybullet"/>
            </w:pPr>
            <w:r>
              <w:t>Benedict’s solution</w:t>
            </w:r>
          </w:p>
          <w:p w14:paraId="747C7179" w14:textId="77777777" w:rsidR="00E4281E" w:rsidRDefault="00E4281E" w:rsidP="00662CB4">
            <w:pPr>
              <w:pStyle w:val="Activitybullet"/>
            </w:pPr>
            <w:r>
              <w:t>Iodine solution</w:t>
            </w:r>
          </w:p>
          <w:p w14:paraId="651A1635" w14:textId="77777777" w:rsidR="00E4281E" w:rsidRDefault="00E4281E" w:rsidP="00662CB4">
            <w:pPr>
              <w:pStyle w:val="Activitybullet"/>
            </w:pPr>
            <w:r>
              <w:t xml:space="preserve">2,6 </w:t>
            </w:r>
            <w:proofErr w:type="spellStart"/>
            <w:r>
              <w:t>Dichloroindophenol</w:t>
            </w:r>
            <w:proofErr w:type="spellEnd"/>
          </w:p>
          <w:p w14:paraId="34D2D4C8" w14:textId="77777777" w:rsidR="00E4281E" w:rsidRDefault="00E4281E" w:rsidP="00662CB4">
            <w:pPr>
              <w:pStyle w:val="Activitybullet"/>
            </w:pPr>
            <w:r>
              <w:t>Brown paper bag</w:t>
            </w:r>
          </w:p>
          <w:p w14:paraId="1739DB38" w14:textId="77777777" w:rsidR="00E4281E" w:rsidRDefault="00E4281E" w:rsidP="00662CB4">
            <w:pPr>
              <w:pStyle w:val="Activitybullet"/>
            </w:pPr>
            <w:r>
              <w:t>Test tubes</w:t>
            </w:r>
          </w:p>
          <w:p w14:paraId="219BAFAA" w14:textId="77777777" w:rsidR="00E4281E" w:rsidRDefault="00E4281E" w:rsidP="00662CB4">
            <w:pPr>
              <w:pStyle w:val="Activitybullet"/>
            </w:pPr>
            <w:r>
              <w:t>Test tube rack</w:t>
            </w:r>
          </w:p>
          <w:p w14:paraId="6CAEC8B3" w14:textId="77777777" w:rsidR="00E4281E" w:rsidRDefault="00E4281E" w:rsidP="00662CB4">
            <w:pPr>
              <w:pStyle w:val="Activitybullet"/>
            </w:pPr>
            <w:r>
              <w:t>Distilled water</w:t>
            </w:r>
          </w:p>
          <w:p w14:paraId="085660DC" w14:textId="77777777" w:rsidR="00E4281E" w:rsidRDefault="00E4281E" w:rsidP="00662CB4">
            <w:pPr>
              <w:pStyle w:val="Activitybullet"/>
            </w:pPr>
            <w:r>
              <w:t>Test tube tongs</w:t>
            </w:r>
          </w:p>
          <w:p w14:paraId="74CE85B3" w14:textId="77777777" w:rsidR="00E4281E" w:rsidRDefault="00E4281E" w:rsidP="00662CB4">
            <w:pPr>
              <w:pStyle w:val="Activitybullet"/>
            </w:pPr>
            <w:r>
              <w:t>Plastic pipettes</w:t>
            </w:r>
          </w:p>
          <w:p w14:paraId="31EC238E" w14:textId="77777777" w:rsidR="00E4281E" w:rsidRDefault="00E4281E" w:rsidP="00662CB4">
            <w:pPr>
              <w:pStyle w:val="Activitybullet"/>
            </w:pPr>
            <w:r>
              <w:t>Marking pencil</w:t>
            </w:r>
          </w:p>
          <w:p w14:paraId="4B1CDE6B" w14:textId="77777777" w:rsidR="00E4281E" w:rsidRDefault="00E4281E" w:rsidP="00662CB4">
            <w:pPr>
              <w:pStyle w:val="Activitybullet"/>
            </w:pPr>
            <w:r>
              <w:t>Computer</w:t>
            </w:r>
          </w:p>
        </w:tc>
        <w:tc>
          <w:tcPr>
            <w:tcW w:w="5499" w:type="dxa"/>
          </w:tcPr>
          <w:p w14:paraId="5C82ADF3" w14:textId="77777777" w:rsidR="00E4281E" w:rsidRDefault="00E4281E" w:rsidP="00662CB4">
            <w:pPr>
              <w:pStyle w:val="ActivityBodyBold"/>
            </w:pPr>
            <w:r>
              <w:t>Per student:</w:t>
            </w:r>
          </w:p>
          <w:p w14:paraId="1C582835" w14:textId="276BA10B" w:rsidR="00E4281E" w:rsidRPr="002E1207" w:rsidRDefault="00E4281E" w:rsidP="00662CB4">
            <w:pPr>
              <w:pStyle w:val="Activitybullet"/>
              <w:rPr>
                <w:rStyle w:val="Italic"/>
              </w:rPr>
            </w:pPr>
            <w:r w:rsidRPr="002E1207">
              <w:rPr>
                <w:rStyle w:val="Italic"/>
              </w:rPr>
              <w:t>Lab</w:t>
            </w:r>
            <w:r>
              <w:rPr>
                <w:rStyle w:val="Italic"/>
              </w:rPr>
              <w:t>oratory</w:t>
            </w:r>
            <w:r w:rsidRPr="002E1207">
              <w:rPr>
                <w:rStyle w:val="Italic"/>
              </w:rPr>
              <w:t xml:space="preserve"> Report Template</w:t>
            </w:r>
          </w:p>
          <w:p w14:paraId="7D0B466D" w14:textId="670DFDBB" w:rsidR="00E4281E" w:rsidRPr="002E1207" w:rsidRDefault="00E4281E" w:rsidP="00662CB4">
            <w:pPr>
              <w:pStyle w:val="Activitybullet"/>
              <w:rPr>
                <w:rStyle w:val="Italic"/>
              </w:rPr>
            </w:pPr>
            <w:r w:rsidRPr="002E1207">
              <w:rPr>
                <w:rStyle w:val="Italic"/>
              </w:rPr>
              <w:t>Lab</w:t>
            </w:r>
            <w:r>
              <w:rPr>
                <w:rStyle w:val="Italic"/>
              </w:rPr>
              <w:t>oratory</w:t>
            </w:r>
            <w:r w:rsidRPr="002E1207">
              <w:rPr>
                <w:rStyle w:val="Italic"/>
              </w:rPr>
              <w:t xml:space="preserve"> Report Evaluation Rubric</w:t>
            </w:r>
          </w:p>
          <w:p w14:paraId="3499C73F" w14:textId="77777777" w:rsidR="00E4281E" w:rsidRDefault="00E4281E" w:rsidP="00662CB4">
            <w:pPr>
              <w:pStyle w:val="Activitybullet"/>
            </w:pPr>
            <w:r>
              <w:t>Lab apron</w:t>
            </w:r>
          </w:p>
          <w:p w14:paraId="0A7D9B46" w14:textId="77777777" w:rsidR="00E4281E" w:rsidRDefault="00E4281E" w:rsidP="00662CB4">
            <w:pPr>
              <w:pStyle w:val="Activitybullet"/>
            </w:pPr>
            <w:r>
              <w:t>Safety glasses</w:t>
            </w:r>
          </w:p>
          <w:p w14:paraId="0FBA88AD" w14:textId="77777777" w:rsidR="00E4281E" w:rsidRDefault="00E4281E" w:rsidP="00662CB4">
            <w:pPr>
              <w:pStyle w:val="Activitybullet"/>
            </w:pPr>
            <w:r>
              <w:t>Disposable gloves</w:t>
            </w:r>
          </w:p>
          <w:p w14:paraId="021A09D3" w14:textId="77777777" w:rsidR="00E4281E" w:rsidRDefault="00E4281E" w:rsidP="00662CB4">
            <w:pPr>
              <w:pStyle w:val="Activitybullet"/>
            </w:pPr>
            <w:r>
              <w:t>Pen</w:t>
            </w:r>
          </w:p>
          <w:p w14:paraId="3BF7A73D" w14:textId="77777777" w:rsidR="00E4281E" w:rsidRDefault="00E4281E" w:rsidP="00662CB4">
            <w:pPr>
              <w:pStyle w:val="Activitybullet"/>
              <w:rPr>
                <w:rStyle w:val="Italic"/>
              </w:rPr>
            </w:pPr>
            <w:r w:rsidRPr="006454CA">
              <w:rPr>
                <w:rStyle w:val="Italic"/>
              </w:rPr>
              <w:t>Agriscience Notebook</w:t>
            </w:r>
          </w:p>
          <w:p w14:paraId="26D7A2DC" w14:textId="77777777" w:rsidR="00E4281E" w:rsidRDefault="00E4281E" w:rsidP="00662CB4">
            <w:pPr>
              <w:pStyle w:val="Activitybullet"/>
            </w:pPr>
            <w:r>
              <w:rPr>
                <w:rStyle w:val="Italic"/>
              </w:rPr>
              <w:t>Laboratory Notebook</w:t>
            </w:r>
          </w:p>
        </w:tc>
      </w:tr>
      <w:tr w:rsidR="00E4281E" w14:paraId="0D49D7C6" w14:textId="77777777" w:rsidTr="007712BD">
        <w:trPr>
          <w:trHeight w:val="1620"/>
        </w:trPr>
        <w:tc>
          <w:tcPr>
            <w:tcW w:w="5499" w:type="dxa"/>
            <w:vMerge/>
          </w:tcPr>
          <w:p w14:paraId="148481CB" w14:textId="77777777" w:rsidR="00E4281E" w:rsidRDefault="00E4281E" w:rsidP="00BE7183">
            <w:pPr>
              <w:pStyle w:val="ActivityBodyBold"/>
            </w:pPr>
          </w:p>
        </w:tc>
        <w:tc>
          <w:tcPr>
            <w:tcW w:w="5499" w:type="dxa"/>
          </w:tcPr>
          <w:p w14:paraId="5D0CA76E" w14:textId="77777777" w:rsidR="00E4281E" w:rsidRDefault="00E4281E" w:rsidP="00BE7183">
            <w:pPr>
              <w:pStyle w:val="ActivityBodyBold"/>
            </w:pPr>
            <w:r>
              <w:t>Per class:</w:t>
            </w:r>
          </w:p>
          <w:p w14:paraId="3A73F34E" w14:textId="516EAA54" w:rsidR="00E4281E" w:rsidRDefault="00E4281E" w:rsidP="007712BD">
            <w:pPr>
              <w:pStyle w:val="Activitybullet"/>
            </w:pPr>
            <w:r>
              <w:t>2 water baths</w:t>
            </w:r>
          </w:p>
        </w:tc>
      </w:tr>
    </w:tbl>
    <w:p w14:paraId="54D1CB23" w14:textId="4980133B" w:rsidR="002C5E76" w:rsidRDefault="002C5E76" w:rsidP="002C5E76"/>
    <w:p w14:paraId="0F6AD469" w14:textId="77777777" w:rsidR="002C5E76" w:rsidRDefault="002C5E76" w:rsidP="002C5E76">
      <w:pPr>
        <w:pStyle w:val="ActivitySection"/>
      </w:pPr>
      <w:r>
        <w:t>Procedure</w:t>
      </w:r>
    </w:p>
    <w:p w14:paraId="106379B1" w14:textId="77777777" w:rsidR="00662CB4" w:rsidRDefault="00662CB4" w:rsidP="00662CB4">
      <w:pPr>
        <w:pStyle w:val="ActivityBody"/>
      </w:pPr>
      <w:r>
        <w:t>For this project, you will work with a partner to select a food product to study. You will determine a question about the nutrients in that product and develop a hypothesis before designing your experiment. Keep your question and hypothesis in mind as you write protocols to be sure that your experiment is designed to answer your question.</w:t>
      </w:r>
    </w:p>
    <w:p w14:paraId="534041F5" w14:textId="77777777" w:rsidR="00662CB4" w:rsidRPr="00552A39" w:rsidRDefault="00662CB4" w:rsidP="00662CB4"/>
    <w:p w14:paraId="632F38DB" w14:textId="77777777" w:rsidR="00662CB4" w:rsidRDefault="00662CB4" w:rsidP="00662CB4">
      <w:pPr>
        <w:pStyle w:val="ActivityBodyBold"/>
      </w:pPr>
      <w:r>
        <w:lastRenderedPageBreak/>
        <w:t>Part One – Design Your Investigation</w:t>
      </w:r>
    </w:p>
    <w:p w14:paraId="25A51622" w14:textId="71DF87DA" w:rsidR="00662CB4" w:rsidRDefault="00662CB4" w:rsidP="00662CB4">
      <w:pPr>
        <w:pStyle w:val="ActivityBody"/>
      </w:pPr>
      <w:r>
        <w:t xml:space="preserve">Work with your partner to determine what your question is and write a hypothesis. Use the </w:t>
      </w:r>
      <w:r w:rsidRPr="000E3B0A">
        <w:rPr>
          <w:rStyle w:val="Italic"/>
        </w:rPr>
        <w:t>Lab Report Template</w:t>
      </w:r>
      <w:r>
        <w:t xml:space="preserve"> to record your question and hypothesis. Design the experiment by developing a list of materials needed and step-by-step procedures. Include your data collection methods in your plan. Use the </w:t>
      </w:r>
      <w:r>
        <w:rPr>
          <w:rStyle w:val="Italic"/>
        </w:rPr>
        <w:t>Lab</w:t>
      </w:r>
      <w:r w:rsidR="00E4281E">
        <w:rPr>
          <w:rStyle w:val="Italic"/>
        </w:rPr>
        <w:t>oratory</w:t>
      </w:r>
      <w:r>
        <w:rPr>
          <w:rStyle w:val="Italic"/>
        </w:rPr>
        <w:t xml:space="preserve"> Report Template</w:t>
      </w:r>
      <w:r>
        <w:t xml:space="preserve"> as a guide for your writing.</w:t>
      </w:r>
    </w:p>
    <w:p w14:paraId="494ED165" w14:textId="77777777" w:rsidR="00662CB4" w:rsidRPr="0069092C" w:rsidRDefault="00662CB4" w:rsidP="00662CB4"/>
    <w:p w14:paraId="6FC3EE9F" w14:textId="6012D268" w:rsidR="00662CB4" w:rsidRDefault="00662CB4" w:rsidP="00662CB4">
      <w:pPr>
        <w:pStyle w:val="ActivityBodyItalicandBold"/>
      </w:pPr>
      <w:r w:rsidRPr="00E06BCA">
        <w:t>Protocol Requirements</w:t>
      </w:r>
    </w:p>
    <w:p w14:paraId="4AA64F49" w14:textId="58AEF748" w:rsidR="00662CB4" w:rsidRDefault="00662CB4" w:rsidP="00662CB4">
      <w:pPr>
        <w:pStyle w:val="Activitybullet"/>
      </w:pPr>
      <w:r>
        <w:t>List</w:t>
      </w:r>
      <w:r w:rsidR="00E41F95">
        <w:t>s</w:t>
      </w:r>
      <w:r>
        <w:t xml:space="preserve"> all equipment and materials needed including quantities</w:t>
      </w:r>
    </w:p>
    <w:p w14:paraId="693C715E" w14:textId="32E06F15" w:rsidR="00662CB4" w:rsidRDefault="00E41F95" w:rsidP="00662CB4">
      <w:pPr>
        <w:pStyle w:val="Activitybullet"/>
      </w:pPr>
      <w:r>
        <w:t>Includes step-</w:t>
      </w:r>
      <w:r w:rsidR="00662CB4">
        <w:t>by</w:t>
      </w:r>
      <w:r>
        <w:t>-</w:t>
      </w:r>
      <w:r w:rsidR="00662CB4">
        <w:t>step procedures</w:t>
      </w:r>
    </w:p>
    <w:p w14:paraId="4ED618C9" w14:textId="77777777" w:rsidR="00662CB4" w:rsidRDefault="00662CB4" w:rsidP="00662CB4">
      <w:pPr>
        <w:pStyle w:val="Activitybullet"/>
      </w:pPr>
      <w:r>
        <w:t>I</w:t>
      </w:r>
      <w:r w:rsidRPr="00E06BCA">
        <w:t>dentifies and uses proper PPE</w:t>
      </w:r>
    </w:p>
    <w:p w14:paraId="0681B79B" w14:textId="786207FF" w:rsidR="00662CB4" w:rsidRDefault="00E41F95" w:rsidP="00662CB4">
      <w:pPr>
        <w:pStyle w:val="Activitybullet"/>
      </w:pPr>
      <w:r>
        <w:t>Includes d</w:t>
      </w:r>
      <w:r w:rsidR="00662CB4">
        <w:t>ata tables for recording observations</w:t>
      </w:r>
    </w:p>
    <w:p w14:paraId="396D6DF5" w14:textId="3DA08D04" w:rsidR="00662CB4" w:rsidRDefault="00662CB4" w:rsidP="00662CB4">
      <w:pPr>
        <w:pStyle w:val="Activitybullet"/>
      </w:pPr>
      <w:r>
        <w:t xml:space="preserve">Tests for the presence of nutrients observed in </w:t>
      </w:r>
      <w:r w:rsidRPr="005678A0">
        <w:rPr>
          <w:rStyle w:val="Italic"/>
        </w:rPr>
        <w:t>Activity 1.2.3 Nutrient Analysis</w:t>
      </w:r>
    </w:p>
    <w:p w14:paraId="36200FC5" w14:textId="77777777" w:rsidR="00662CB4" w:rsidRDefault="00662CB4" w:rsidP="00662CB4">
      <w:pPr>
        <w:pStyle w:val="ActivityBody"/>
      </w:pPr>
      <w:r>
        <w:t xml:space="preserve">After you and your partner develop the protocol, share with your teacher who will provide suggestions or accept the protocol. </w:t>
      </w:r>
    </w:p>
    <w:p w14:paraId="0709C226" w14:textId="77777777" w:rsidR="00662CB4" w:rsidRPr="005678A0" w:rsidRDefault="00662CB4" w:rsidP="00662CB4"/>
    <w:p w14:paraId="1C69ED85" w14:textId="77777777" w:rsidR="00662CB4" w:rsidRDefault="00E46D1C" w:rsidP="00662CB4">
      <w:pPr>
        <w:pStyle w:val="ActivityBodyBold"/>
      </w:pPr>
      <w:r>
        <w:t>Part Two – Conducting Your</w:t>
      </w:r>
      <w:r w:rsidR="00662CB4">
        <w:t xml:space="preserve"> Experiment</w:t>
      </w:r>
    </w:p>
    <w:p w14:paraId="26C9C642" w14:textId="7554FD95" w:rsidR="00662CB4" w:rsidRDefault="00662CB4" w:rsidP="00662CB4">
      <w:pPr>
        <w:pStyle w:val="ActivityBody"/>
      </w:pPr>
      <w:r>
        <w:t>When you</w:t>
      </w:r>
      <w:r w:rsidR="00E41F95">
        <w:t>r teacher has accepted your protocol,</w:t>
      </w:r>
      <w:r>
        <w:t xml:space="preserve"> conduct your experiment as designed. Your procedures may change as you conduct the experiment, be sure to record any alterations. Record data and observations in your </w:t>
      </w:r>
      <w:r w:rsidRPr="00DF7C25">
        <w:rPr>
          <w:rStyle w:val="Italic"/>
        </w:rPr>
        <w:t>Laboratory Notebook</w:t>
      </w:r>
      <w:r>
        <w:t>.</w:t>
      </w:r>
    </w:p>
    <w:p w14:paraId="25C79BA2" w14:textId="77777777" w:rsidR="00662CB4" w:rsidRDefault="00662CB4" w:rsidP="00662CB4"/>
    <w:p w14:paraId="75AA5E87" w14:textId="77777777" w:rsidR="00662CB4" w:rsidRDefault="00662CB4" w:rsidP="00662CB4">
      <w:pPr>
        <w:pStyle w:val="ActivityBodyBold"/>
      </w:pPr>
      <w:r>
        <w:t>Part Three – Analysis and Results</w:t>
      </w:r>
    </w:p>
    <w:p w14:paraId="23F96897" w14:textId="77777777" w:rsidR="00662CB4" w:rsidRDefault="00662CB4" w:rsidP="00662CB4">
      <w:pPr>
        <w:pStyle w:val="ActivityBody"/>
      </w:pPr>
      <w:r>
        <w:t xml:space="preserve">Upon completing your experiment, review the data you have collected. Does it support your hypothesis? Write an analysis and conclusion to your experiment using the </w:t>
      </w:r>
      <w:r>
        <w:rPr>
          <w:rStyle w:val="Italic"/>
        </w:rPr>
        <w:t>Lab Report Template</w:t>
      </w:r>
      <w:r>
        <w:t xml:space="preserve">. Review the </w:t>
      </w:r>
      <w:r>
        <w:rPr>
          <w:rStyle w:val="Italic"/>
        </w:rPr>
        <w:t>Lab Report Rubric</w:t>
      </w:r>
      <w:r>
        <w:t xml:space="preserve"> for assessment expectations.</w:t>
      </w:r>
    </w:p>
    <w:p w14:paraId="322E32F6" w14:textId="77777777" w:rsidR="00662CB4" w:rsidRDefault="00662CB4" w:rsidP="00662CB4"/>
    <w:p w14:paraId="3165D37F" w14:textId="77777777" w:rsidR="00662CB4" w:rsidRDefault="00662CB4" w:rsidP="00662CB4">
      <w:pPr>
        <w:pStyle w:val="ActivitySection"/>
      </w:pPr>
      <w:r>
        <w:t>Conclusion</w:t>
      </w:r>
    </w:p>
    <w:p w14:paraId="2A6F7798" w14:textId="77777777" w:rsidR="00662CB4" w:rsidRPr="00A140F2" w:rsidRDefault="00662CB4" w:rsidP="00662CB4">
      <w:pPr>
        <w:numPr>
          <w:ilvl w:val="0"/>
          <w:numId w:val="9"/>
        </w:numPr>
        <w:spacing w:after="120"/>
        <w:rPr>
          <w:rFonts w:cs="Arial"/>
        </w:rPr>
      </w:pPr>
      <w:r w:rsidRPr="00A140F2">
        <w:rPr>
          <w:rFonts w:cs="Arial"/>
        </w:rPr>
        <w:t>What were you able to conclude about the foods with the unknown nutrients?</w:t>
      </w:r>
    </w:p>
    <w:p w14:paraId="114BCE80" w14:textId="44D1337A" w:rsidR="00662CB4" w:rsidRDefault="00E41F95" w:rsidP="00662CB4">
      <w:pPr>
        <w:pStyle w:val="ActivityNumbers"/>
        <w:numPr>
          <w:ilvl w:val="0"/>
          <w:numId w:val="9"/>
        </w:numPr>
      </w:pPr>
      <w:r>
        <w:t>Did the</w:t>
      </w:r>
      <w:r w:rsidR="00662CB4">
        <w:t xml:space="preserve"> food product </w:t>
      </w:r>
      <w:r>
        <w:t>seem</w:t>
      </w:r>
      <w:bookmarkStart w:id="0" w:name="_GoBack"/>
      <w:bookmarkEnd w:id="0"/>
      <w:r w:rsidR="00662CB4">
        <w:t xml:space="preserve"> to contain more than one nutrient? If so explain.</w:t>
      </w:r>
    </w:p>
    <w:p w14:paraId="243DB488" w14:textId="77777777" w:rsidR="00210996" w:rsidRPr="00DF1D3F" w:rsidRDefault="00662CB4" w:rsidP="00662CB4">
      <w:pPr>
        <w:pStyle w:val="ActivityNumbers"/>
        <w:numPr>
          <w:ilvl w:val="0"/>
          <w:numId w:val="9"/>
        </w:numPr>
      </w:pPr>
      <w:r>
        <w:t>How would the knowledge of the indicators and how to use them assist you as a food scientist?</w:t>
      </w:r>
    </w:p>
    <w:sectPr w:rsidR="00210996" w:rsidRPr="00DF1D3F" w:rsidSect="00DF1D3F">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48B8D" w14:textId="77777777" w:rsidR="006E4002" w:rsidRDefault="006E4002">
      <w:r>
        <w:separator/>
      </w:r>
    </w:p>
  </w:endnote>
  <w:endnote w:type="continuationSeparator" w:id="0">
    <w:p w14:paraId="30BF493A" w14:textId="77777777" w:rsidR="006E4002" w:rsidRDefault="006E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71339B87" w14:textId="77777777" w:rsidTr="00945EC5">
      <w:tc>
        <w:tcPr>
          <w:tcW w:w="4968" w:type="dxa"/>
          <w:shd w:val="clear" w:color="auto" w:fill="F2F2F2"/>
        </w:tcPr>
        <w:p w14:paraId="7A0FE94A" w14:textId="77777777"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14:paraId="4F75B1D2" w14:textId="77777777" w:rsidR="003B0686" w:rsidRDefault="00761D49" w:rsidP="007E19E0">
          <w:pPr>
            <w:pStyle w:val="Footer"/>
          </w:pPr>
          <w:r>
            <w:t>FSS</w:t>
          </w:r>
          <w:r w:rsidR="003B0686" w:rsidRPr="003B0686">
            <w:t xml:space="preserve"> – </w:t>
          </w:r>
          <w:r w:rsidR="007E19E0">
            <w:t>Project</w:t>
          </w:r>
          <w:r w:rsidR="00662CB4">
            <w:t xml:space="preserve"> 1.2.4 Nutrient Investigation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41F95">
            <w:rPr>
              <w:rStyle w:val="PageNumber"/>
              <w:rFonts w:cs="Arial"/>
              <w:noProof/>
              <w:szCs w:val="20"/>
            </w:rPr>
            <w:t>2</w:t>
          </w:r>
          <w:r w:rsidR="003B0686" w:rsidRPr="007F0280">
            <w:rPr>
              <w:rStyle w:val="PageNumber"/>
              <w:rFonts w:cs="Arial"/>
              <w:szCs w:val="20"/>
            </w:rPr>
            <w:fldChar w:fldCharType="end"/>
          </w:r>
        </w:p>
      </w:tc>
    </w:tr>
  </w:tbl>
  <w:p w14:paraId="63E28CDE"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56ECCD61" w14:textId="77777777" w:rsidTr="00945EC5">
      <w:tc>
        <w:tcPr>
          <w:tcW w:w="4968" w:type="dxa"/>
          <w:shd w:val="clear" w:color="auto" w:fill="F2F2F2"/>
        </w:tcPr>
        <w:p w14:paraId="0FDC9788"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14:paraId="1CADE9BE" w14:textId="77777777" w:rsidR="003B0686" w:rsidRDefault="00DF1D3F" w:rsidP="007A2005">
          <w:pPr>
            <w:pStyle w:val="Footer"/>
          </w:pPr>
          <w:r>
            <w:t>FSS</w:t>
          </w:r>
          <w:r w:rsidR="003B0686" w:rsidRPr="003B0686">
            <w:t xml:space="preserve"> – </w:t>
          </w:r>
          <w:r w:rsidR="007A2005">
            <w:t>Project</w:t>
          </w:r>
          <w:r w:rsidR="003B0686" w:rsidRPr="003B0686">
            <w:t xml:space="preserve"> </w:t>
          </w:r>
          <w:r w:rsidR="00662CB4">
            <w:t>1.2.4 Nutrient Investigation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41F95">
            <w:rPr>
              <w:rStyle w:val="PageNumber"/>
              <w:rFonts w:cs="Arial"/>
              <w:noProof/>
              <w:szCs w:val="20"/>
            </w:rPr>
            <w:t>1</w:t>
          </w:r>
          <w:r w:rsidR="003B0686" w:rsidRPr="007F0280">
            <w:rPr>
              <w:rStyle w:val="PageNumber"/>
              <w:rFonts w:cs="Arial"/>
              <w:szCs w:val="20"/>
            </w:rPr>
            <w:fldChar w:fldCharType="end"/>
          </w:r>
        </w:p>
      </w:tc>
    </w:tr>
  </w:tbl>
  <w:p w14:paraId="558FD449"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955E1" w14:textId="77777777" w:rsidR="006E4002" w:rsidRDefault="006E4002">
      <w:r>
        <w:separator/>
      </w:r>
    </w:p>
  </w:footnote>
  <w:footnote w:type="continuationSeparator" w:id="0">
    <w:p w14:paraId="32F69D48" w14:textId="77777777" w:rsidR="006E4002" w:rsidRDefault="006E4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553F3"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AD540"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55pt;height:11.55pt" o:bullet="t">
        <v:imagedata r:id="rId1" o:title="mso1DB"/>
      </v:shape>
    </w:pict>
  </w:numPicBullet>
  <w:numPicBullet w:numPicBulletId="1">
    <w:pict>
      <v:shape id="_x0000_i1058"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2CB4"/>
    <w:rsid w:val="00004D44"/>
    <w:rsid w:val="00023EF4"/>
    <w:rsid w:val="0006381D"/>
    <w:rsid w:val="000643C4"/>
    <w:rsid w:val="00095B65"/>
    <w:rsid w:val="000E30CE"/>
    <w:rsid w:val="00120DA8"/>
    <w:rsid w:val="00125FE3"/>
    <w:rsid w:val="00140531"/>
    <w:rsid w:val="001522F9"/>
    <w:rsid w:val="00164A78"/>
    <w:rsid w:val="00186EA4"/>
    <w:rsid w:val="00196647"/>
    <w:rsid w:val="001C146F"/>
    <w:rsid w:val="001C5732"/>
    <w:rsid w:val="001D3468"/>
    <w:rsid w:val="001D40CA"/>
    <w:rsid w:val="001F5964"/>
    <w:rsid w:val="00210996"/>
    <w:rsid w:val="002212A2"/>
    <w:rsid w:val="002317BD"/>
    <w:rsid w:val="002438C6"/>
    <w:rsid w:val="00251483"/>
    <w:rsid w:val="00261D56"/>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3BED"/>
    <w:rsid w:val="00586BFE"/>
    <w:rsid w:val="005B2542"/>
    <w:rsid w:val="005E14F5"/>
    <w:rsid w:val="005F2928"/>
    <w:rsid w:val="005F3C3B"/>
    <w:rsid w:val="006208FA"/>
    <w:rsid w:val="006347F4"/>
    <w:rsid w:val="006360D5"/>
    <w:rsid w:val="00642FCB"/>
    <w:rsid w:val="00644EFE"/>
    <w:rsid w:val="00654B6C"/>
    <w:rsid w:val="006552C0"/>
    <w:rsid w:val="00662CB4"/>
    <w:rsid w:val="006656BB"/>
    <w:rsid w:val="006838B0"/>
    <w:rsid w:val="006A4101"/>
    <w:rsid w:val="006A4781"/>
    <w:rsid w:val="006C4146"/>
    <w:rsid w:val="006D10CA"/>
    <w:rsid w:val="006E4002"/>
    <w:rsid w:val="006F38A4"/>
    <w:rsid w:val="00703684"/>
    <w:rsid w:val="00711E84"/>
    <w:rsid w:val="00715734"/>
    <w:rsid w:val="007338A2"/>
    <w:rsid w:val="00761D49"/>
    <w:rsid w:val="0076778F"/>
    <w:rsid w:val="007712BD"/>
    <w:rsid w:val="0077472E"/>
    <w:rsid w:val="007925F0"/>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45EC5"/>
    <w:rsid w:val="00960B08"/>
    <w:rsid w:val="009664A4"/>
    <w:rsid w:val="00966E61"/>
    <w:rsid w:val="0098363E"/>
    <w:rsid w:val="009C4D66"/>
    <w:rsid w:val="009E0675"/>
    <w:rsid w:val="009F29A8"/>
    <w:rsid w:val="00A241A8"/>
    <w:rsid w:val="00A31333"/>
    <w:rsid w:val="00A369B7"/>
    <w:rsid w:val="00A41DA8"/>
    <w:rsid w:val="00A45FE8"/>
    <w:rsid w:val="00A52562"/>
    <w:rsid w:val="00A70C87"/>
    <w:rsid w:val="00A82C3B"/>
    <w:rsid w:val="00A856C3"/>
    <w:rsid w:val="00AC1398"/>
    <w:rsid w:val="00AC6CF6"/>
    <w:rsid w:val="00AE0075"/>
    <w:rsid w:val="00AF47E6"/>
    <w:rsid w:val="00B032F1"/>
    <w:rsid w:val="00B05D83"/>
    <w:rsid w:val="00B43C31"/>
    <w:rsid w:val="00B45B73"/>
    <w:rsid w:val="00B541ED"/>
    <w:rsid w:val="00B836E8"/>
    <w:rsid w:val="00B83A87"/>
    <w:rsid w:val="00B94588"/>
    <w:rsid w:val="00BB056A"/>
    <w:rsid w:val="00BD7B24"/>
    <w:rsid w:val="00BE2F3A"/>
    <w:rsid w:val="00BF2C89"/>
    <w:rsid w:val="00C03055"/>
    <w:rsid w:val="00C33247"/>
    <w:rsid w:val="00C412F9"/>
    <w:rsid w:val="00C53150"/>
    <w:rsid w:val="00CA427F"/>
    <w:rsid w:val="00CC21A3"/>
    <w:rsid w:val="00CD7CCE"/>
    <w:rsid w:val="00CE1E13"/>
    <w:rsid w:val="00CE1E34"/>
    <w:rsid w:val="00CF6E1D"/>
    <w:rsid w:val="00D26462"/>
    <w:rsid w:val="00D27120"/>
    <w:rsid w:val="00D449A4"/>
    <w:rsid w:val="00D813DD"/>
    <w:rsid w:val="00D83D7D"/>
    <w:rsid w:val="00D9030F"/>
    <w:rsid w:val="00DC3376"/>
    <w:rsid w:val="00DE2030"/>
    <w:rsid w:val="00DE2572"/>
    <w:rsid w:val="00DF1D3F"/>
    <w:rsid w:val="00E02AFD"/>
    <w:rsid w:val="00E0723A"/>
    <w:rsid w:val="00E2340D"/>
    <w:rsid w:val="00E33390"/>
    <w:rsid w:val="00E41F95"/>
    <w:rsid w:val="00E4281E"/>
    <w:rsid w:val="00E430F2"/>
    <w:rsid w:val="00E46D1C"/>
    <w:rsid w:val="00E56BAB"/>
    <w:rsid w:val="00E65C9D"/>
    <w:rsid w:val="00E70B1A"/>
    <w:rsid w:val="00E71418"/>
    <w:rsid w:val="00E821B9"/>
    <w:rsid w:val="00E83AB6"/>
    <w:rsid w:val="00F01A9E"/>
    <w:rsid w:val="00F4061F"/>
    <w:rsid w:val="00F55DDB"/>
    <w:rsid w:val="00F72342"/>
    <w:rsid w:val="00F72E63"/>
    <w:rsid w:val="00F7359C"/>
    <w:rsid w:val="00F76840"/>
    <w:rsid w:val="00F825C5"/>
    <w:rsid w:val="00FB24BD"/>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B88A7"/>
  <w15:chartTrackingRefBased/>
  <w15:docId w15:val="{A923B5F9-155D-4CF8-A998-64ADE2AE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2</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Project 1.2.4 Nutrient Investigation</vt:lpstr>
    </vt:vector>
  </TitlesOfParts>
  <Manager>Dan Jansen</Manager>
  <Company>Curriculum for Agricultural Science Education</Company>
  <LinksUpToDate>false</LinksUpToDate>
  <CharactersWithSpaces>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1.2.4 Nutrient Investigation</dc:title>
  <dc:subject>FSS - Unit 1 - Lesson 1.2 Science, Safety, and Inquiry</dc:subject>
  <dc:creator>Leslie Fairchild</dc:creator>
  <cp:keywords/>
  <dc:description/>
  <cp:lastModifiedBy>Marlene Jansen</cp:lastModifiedBy>
  <cp:revision>3</cp:revision>
  <cp:lastPrinted>2014-03-03T20:17:00Z</cp:lastPrinted>
  <dcterms:created xsi:type="dcterms:W3CDTF">2015-06-20T17:52:00Z</dcterms:created>
  <dcterms:modified xsi:type="dcterms:W3CDTF">2015-08-26T19:17:00Z</dcterms:modified>
</cp:coreProperties>
</file>